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1067" w14:textId="46C69E37" w:rsidR="002A1B3C" w:rsidRPr="00DA033E" w:rsidRDefault="002A1B3C" w:rsidP="002A1B3C">
      <w:pPr>
        <w:shd w:val="clear" w:color="auto" w:fill="F8FCFF"/>
        <w:outlineLvl w:val="2"/>
        <w:rPr>
          <w:rFonts w:ascii="Times New Roman" w:hAnsi="Times New Roman"/>
          <w:b/>
          <w:bCs/>
          <w:shadow w:val="0"/>
          <w:sz w:val="48"/>
          <w:szCs w:val="48"/>
          <w:lang w:val="en"/>
        </w:rPr>
      </w:pPr>
      <w:r w:rsidRPr="00DA033E">
        <w:rPr>
          <w:rFonts w:ascii="Times New Roman" w:hAnsi="Times New Roman"/>
          <w:b/>
          <w:bCs/>
          <w:shadow w:val="0"/>
          <w:sz w:val="48"/>
          <w:szCs w:val="48"/>
          <w:lang w:val="en"/>
        </w:rPr>
        <w:t xml:space="preserve">JMA </w:t>
      </w:r>
      <w:r w:rsidR="00DA033E" w:rsidRPr="00DA033E">
        <w:rPr>
          <w:rFonts w:ascii="Times New Roman" w:hAnsi="Times New Roman"/>
          <w:b/>
          <w:bCs/>
          <w:shadow w:val="0"/>
          <w:sz w:val="48"/>
          <w:szCs w:val="48"/>
          <w:lang w:val="en"/>
        </w:rPr>
        <w:t>S</w:t>
      </w:r>
      <w:r w:rsidRPr="00DA033E">
        <w:rPr>
          <w:rFonts w:ascii="Times New Roman" w:hAnsi="Times New Roman"/>
          <w:b/>
          <w:bCs/>
          <w:shadow w:val="0"/>
          <w:sz w:val="48"/>
          <w:szCs w:val="48"/>
          <w:lang w:val="en"/>
        </w:rPr>
        <w:t xml:space="preserve">cale </w:t>
      </w:r>
      <w:r w:rsidR="00DA033E" w:rsidRPr="00DA033E">
        <w:rPr>
          <w:rFonts w:ascii="Times New Roman" w:hAnsi="Times New Roman"/>
          <w:b/>
          <w:bCs/>
          <w:shadow w:val="0"/>
          <w:sz w:val="48"/>
          <w:szCs w:val="48"/>
          <w:lang w:val="en"/>
        </w:rPr>
        <w:t>E</w:t>
      </w:r>
      <w:r w:rsidRPr="00DA033E">
        <w:rPr>
          <w:rFonts w:ascii="Times New Roman" w:hAnsi="Times New Roman"/>
          <w:b/>
          <w:bCs/>
          <w:shadow w:val="0"/>
          <w:sz w:val="48"/>
          <w:szCs w:val="48"/>
          <w:lang w:val="en"/>
        </w:rPr>
        <w:t>xplanation</w:t>
      </w:r>
    </w:p>
    <w:p w14:paraId="79C73B45" w14:textId="01AC53DC" w:rsidR="002A1B3C" w:rsidRPr="00DA033E" w:rsidRDefault="002A1B3C" w:rsidP="002A1B3C">
      <w:pPr>
        <w:shd w:val="clear" w:color="auto" w:fill="F8FCFF"/>
        <w:rPr>
          <w:rFonts w:ascii="Times New Roman" w:hAnsi="Times New Roman"/>
          <w:shadow w:val="0"/>
          <w:sz w:val="24"/>
          <w:szCs w:val="24"/>
          <w:lang w:val="en"/>
        </w:rPr>
      </w:pPr>
      <w:r w:rsidRPr="00DA033E">
        <w:rPr>
          <w:rFonts w:ascii="Times New Roman" w:hAnsi="Times New Roman"/>
          <w:shadow w:val="0"/>
          <w:sz w:val="24"/>
          <w:szCs w:val="24"/>
          <w:lang w:val="en"/>
        </w:rPr>
        <w:t>The JMA Scale runs from 0 to 7, with 7 being the strongest. Sometimes roman numerals are used, as in the Mercalli Intensity Scale; however this is not the usual practice in Japan. The real-time reports are calculated automatically from measurements of ground acceleration. The JMA reports the shindo based on the ground acceleration.</w:t>
      </w:r>
    </w:p>
    <w:p w14:paraId="6B39CFEF" w14:textId="77777777" w:rsidR="002A1B3C" w:rsidRPr="00DA033E" w:rsidRDefault="002A1B3C" w:rsidP="002A1B3C">
      <w:pPr>
        <w:shd w:val="clear" w:color="auto" w:fill="F8FCFF"/>
        <w:rPr>
          <w:rFonts w:ascii="Times New Roman" w:hAnsi="Times New Roman"/>
          <w:shadow w:val="0"/>
          <w:sz w:val="24"/>
          <w:szCs w:val="24"/>
          <w:lang w:val="en"/>
        </w:rPr>
      </w:pPr>
    </w:p>
    <w:tbl>
      <w:tblPr>
        <w:tblW w:w="1352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6"/>
        <w:gridCol w:w="1423"/>
        <w:gridCol w:w="1403"/>
        <w:gridCol w:w="1410"/>
        <w:gridCol w:w="1403"/>
        <w:gridCol w:w="1403"/>
        <w:gridCol w:w="2410"/>
        <w:gridCol w:w="1497"/>
        <w:gridCol w:w="1345"/>
      </w:tblGrid>
      <w:tr w:rsidR="002A1B3C" w:rsidRPr="00DA033E" w14:paraId="05888606" w14:textId="77777777">
        <w:trPr>
          <w:tblCellSpacing w:w="15" w:type="dxa"/>
          <w:jc w:val="center"/>
        </w:trPr>
        <w:tc>
          <w:tcPr>
            <w:tcW w:w="13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AE60F" w14:textId="4CB086E3" w:rsidR="002A1B3C" w:rsidRPr="00DA033E" w:rsidRDefault="002A1B3C" w:rsidP="002A1B3C">
            <w:pPr>
              <w:jc w:val="center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Shindo Scale</w:t>
            </w:r>
          </w:p>
        </w:tc>
      </w:tr>
      <w:tr w:rsidR="00DA033E" w:rsidRPr="00DA033E" w14:paraId="155CC777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8A4CF9" w14:textId="77777777" w:rsidR="002A1B3C" w:rsidRPr="00DA033E" w:rsidRDefault="002A1B3C" w:rsidP="002A1B3C">
            <w:pPr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Magnitude (Japanese Name)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7E086" w14:textId="77777777" w:rsidR="002A1B3C" w:rsidRPr="00DA033E" w:rsidRDefault="002A1B3C" w:rsidP="002A1B3C">
            <w:pPr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People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D3604" w14:textId="77777777" w:rsidR="002A1B3C" w:rsidRPr="00DA033E" w:rsidRDefault="002A1B3C" w:rsidP="002A1B3C">
            <w:pPr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Indoor Situations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7E2048" w14:textId="77777777" w:rsidR="002A1B3C" w:rsidRPr="00DA033E" w:rsidRDefault="002A1B3C" w:rsidP="002A1B3C">
            <w:pPr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Outdoor Situations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A9220E" w14:textId="77777777" w:rsidR="002A1B3C" w:rsidRPr="00DA033E" w:rsidRDefault="002A1B3C" w:rsidP="002A1B3C">
            <w:pPr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Wooden Houses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8C39E5" w14:textId="77777777" w:rsidR="002A1B3C" w:rsidRPr="00DA033E" w:rsidRDefault="002A1B3C" w:rsidP="002A1B3C">
            <w:pPr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Reinforced-Concrete Buildings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95D29E" w14:textId="77777777" w:rsidR="002A1B3C" w:rsidRPr="00DA033E" w:rsidRDefault="002A1B3C" w:rsidP="002A1B3C">
            <w:pPr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Lifelines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BDDBBB" w14:textId="77777777" w:rsidR="002A1B3C" w:rsidRPr="00DA033E" w:rsidRDefault="002A1B3C" w:rsidP="002A1B3C">
            <w:pPr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Ground and Slopes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350B9" w14:textId="55A69684" w:rsidR="002A1B3C" w:rsidRPr="00DA033E" w:rsidRDefault="002A1B3C" w:rsidP="002A1B3C">
            <w:pPr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Peak ground acceleration</w:t>
            </w:r>
          </w:p>
        </w:tc>
      </w:tr>
      <w:tr w:rsidR="00DA033E" w:rsidRPr="00DA033E" w14:paraId="45EF2805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5CD641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0 (0)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45407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Imperceptible to people.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687745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B46D07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C79304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5FC277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B42A0C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DDE89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EEEE2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Less than 0.008 m/s²</w:t>
            </w:r>
          </w:p>
        </w:tc>
      </w:tr>
      <w:tr w:rsidR="00DA033E" w:rsidRPr="00DA033E" w14:paraId="26ED55EB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DF3272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1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EDEBC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Felt by only some people in the building.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3A94B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12684E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384BCE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C10504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EA2280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A5D3F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81513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0.008–0.025 m/s²</w:t>
            </w:r>
          </w:p>
        </w:tc>
      </w:tr>
      <w:tr w:rsidR="00DA033E" w:rsidRPr="00DA033E" w14:paraId="2C386CCB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05CDF1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2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A91E2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Felt by most people in the building. Some people awake.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7B6457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Hanging objects such as lamps swing slightly.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C54442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D86BF8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2FAB0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47F380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54CDE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72B28B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0.025–0.08 m/s²</w:t>
            </w:r>
          </w:p>
        </w:tc>
      </w:tr>
      <w:tr w:rsidR="00DA033E" w:rsidRPr="00DA033E" w14:paraId="24B17CAE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B2699D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3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8A528C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Felt by most people in the building. Some people are frightened.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8DACA3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Dishes in a cupboard rattle occasionally.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24B2A5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Electric wires swing slightly.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E63E15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E872CF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95E77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F9F164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E7454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0.08–0.25 m/s²</w:t>
            </w:r>
          </w:p>
        </w:tc>
      </w:tr>
      <w:tr w:rsidR="00DA033E" w:rsidRPr="00DA033E" w14:paraId="38F1A739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8E199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4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C381E0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 xml:space="preserve">Many people are frightened. Some people </w:t>
            </w: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>try to escape from danger. Most sleeping people awake.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A394E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 xml:space="preserve">Hanging objects swing considerably </w:t>
            </w: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>and dishes in a cupboard rattle. Unstable ornaments fall occasionally.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53164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 xml:space="preserve">Electric wires swing considerably. People </w:t>
            </w: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>walking on a street and some people driving automobiles notice the tremor.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548AD1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5E4453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6FFA2C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DD318A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C266E2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0.25–0.80 m/s²</w:t>
            </w:r>
          </w:p>
        </w:tc>
      </w:tr>
      <w:tr w:rsidR="00DA033E" w:rsidRPr="00DA033E" w14:paraId="73395DF6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8F53F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5-lower (5</w:t>
            </w:r>
            <w:r w:rsidRPr="00DA033E">
              <w:rPr>
                <w:rFonts w:ascii="Batang" w:eastAsia="Batang" w:hAnsi="Batang" w:cs="Batang" w:hint="eastAsia"/>
                <w:shadow w:val="0"/>
                <w:sz w:val="24"/>
                <w:szCs w:val="24"/>
              </w:rPr>
              <w:t>弱</w:t>
            </w: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D54CED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Most people try to escape from a danger. Some people find it difficult to move.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F4EE2B" w14:textId="586DB5E0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Hanging objects swing violently.</w:t>
            </w:r>
            <w:r w:rsidR="00DA033E" w:rsidRPr="00DA033E">
              <w:rPr>
                <w:rFonts w:ascii="Times New Roman" w:hAnsi="Times New Roman"/>
                <w:shadow w:val="0"/>
                <w:sz w:val="24"/>
                <w:szCs w:val="24"/>
              </w:rPr>
              <w:t xml:space="preserve"> </w:t>
            </w: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Most Unstable ornaments fall. Occasionally, dishes in a cupboard and books on a bookshelf fall and furniture moves.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61F22B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People notice electric-light poles swing. Occasionally, windowpanes are broken and fall, unreinforced concrete-block walls collapse, and roads suffer damage.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94098D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Occasionally, less earthquake-resistant houses suffer damage to walls and pillars.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3F4D52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Occasionally, cracks are formed in walls of less earthquake-resistant buildings.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864097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A safety device cuts off the gas service at some houses. On rare occasions water pipes are damaged and water service is interrupted. (Electrical service is interrupted at some houses)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8E029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Occasionally, cracks appear in soft ground. and rockfalls and small slope failures take place in mountainous districts.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6C4FAC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0.80–1.40 m/s²</w:t>
            </w:r>
          </w:p>
        </w:tc>
      </w:tr>
      <w:tr w:rsidR="00DA033E" w:rsidRPr="00DA033E" w14:paraId="61114CAC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69675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5-upper (5強)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6FC85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Many people are considerably frightened and find it difficult to move.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223117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 xml:space="preserve">Most dishes in a cupboard and most books on a bookshelf fall. Occasionally, a TV set on a rack falls, </w:t>
            </w: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>heavy furniture such as a chest of drawers falls, sliding doors slip out of their groove and the deformation of a door frame makes it impossible to open the door.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C210BA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 xml:space="preserve">In many cases, unreinforced concrete-block walls collapse and tombstones overturn. Many </w:t>
            </w: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>automobiles stop because it becomes difficult to drive. Occasionally, poorly-installed vending machines fall.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089372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 xml:space="preserve">Occasionally, less earthquake-resistant houses suffer heavy damage to walls and pillars and </w:t>
            </w: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>lean.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0D817D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 xml:space="preserve">Occasionally, large cracks are formed in walls, crossbeams and pillars of less earthquake-resistant </w:t>
            </w: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>buildings and even highly earthquake-resistant buildings have cracks in walls.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2D62AB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>Occasionally, gas pipes and / or water mains are damaged.(Occasionally, gas service and / or water service are interrupted in some regions)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2EEDD3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Occasionally, cracks appear in soft ground. and rockfalls and small slope failures take place in mountainous districts.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6677DD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1.40–2.50 m/s²</w:t>
            </w:r>
          </w:p>
        </w:tc>
      </w:tr>
      <w:tr w:rsidR="00DA033E" w:rsidRPr="00DA033E" w14:paraId="08BD8BE8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B75832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6-lower (6</w:t>
            </w:r>
            <w:r w:rsidRPr="00DA033E">
              <w:rPr>
                <w:rFonts w:ascii="Batang" w:eastAsia="Batang" w:hAnsi="Batang" w:cs="Batang" w:hint="eastAsia"/>
                <w:shadow w:val="0"/>
                <w:sz w:val="24"/>
                <w:szCs w:val="24"/>
              </w:rPr>
              <w:t>弱</w:t>
            </w: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BF5DB6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Difficult to keep standing.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7B1085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A lot of heavy and unfixed furniture moves and falls. It is impossible to open the door in many cases.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358C65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In some buildings, wall tiles and windowpanes are damaged and fall.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57BC83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Occasionally, less earthquake-resistant houses collapse and even walls and pillars of highly earthquake-resistant houses are damaged.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79B73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Occasionally, walls and pillars of less earthquake-resistant buildings are destroyed and even highly earthquake-resistant buildings have large cracks in walls, crossbeams and pillars.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3448C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Gas pipes and / or water mains are damaged.(In some regions, gas service and water service are interrupted and electrical service is interrupted occasionally.)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A98A6C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Occasionally, cracks appear in the ground, and landslides take place.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029BA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2.50–3.15 m/s²</w:t>
            </w:r>
          </w:p>
        </w:tc>
      </w:tr>
      <w:tr w:rsidR="00DA033E" w:rsidRPr="00DA033E" w14:paraId="2F183CA3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ACF3C2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>6-upper (6強)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104753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Impossible to keep standing and to move without crawling.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8CF991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Most heavy and unfixed furniture moves and falls. Occasionally, sliding doors are thrown from their groove.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4F1548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In many buildings, wall tiles and windowpanes are damaged and fall. Most unreinforced concrete-block walls collapse.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F02A52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Many, less earthquake-resistant houses collapse. In some cases, even walls and pillars of highly earthquake-resistant houses are heavy damaged.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946A5A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Occasionally, less earthquake-resistant buildings collapse. In some cases, even highly earthquake-resistant buildings suffer damage to walls and pillars.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C0D204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Occasionally, gas mains and / or water mains are damaged.(Electrical service is interrupted in some regions. Occasionally, gas service and / or water service are interrupted over a large area.)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5BCB2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Occasionally, cracks appear in the ground, and landslides take place.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64B8F4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3.15–4.00 m/s²</w:t>
            </w:r>
          </w:p>
        </w:tc>
      </w:tr>
      <w:tr w:rsidR="00DA033E" w:rsidRPr="00DA033E" w14:paraId="291431CF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DB0471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7 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464AFB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Thrown by the shaking and impossible to move at will.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B73030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Most furniture moves to a large extent and some jumps up.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C07355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In most buildings, wall tiles and windowpanes are damaged and fall. In some cases, reinforced concrete-block walls collapse.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5722D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Occasionally, even highly earthquake-resistant buildings are severely damaged and lean.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9EA37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Occasionally, even highly earthquake-resistant buildings are severely damaged and lean.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2AE67E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(Electrical service gas service and water service are interrupted over a large area.)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D9578D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The ground is considerably distorted by large cracks and fissures, and slope failures and landslides take place, which occasionally change topographic features.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0085A7" w14:textId="77777777" w:rsidR="002A1B3C" w:rsidRPr="00DA033E" w:rsidRDefault="002A1B3C" w:rsidP="002A1B3C">
            <w:pPr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DA033E">
              <w:rPr>
                <w:rFonts w:ascii="Times New Roman" w:hAnsi="Times New Roman"/>
                <w:shadow w:val="0"/>
                <w:sz w:val="24"/>
                <w:szCs w:val="24"/>
              </w:rPr>
              <w:t>Greater than 4 m/s²</w:t>
            </w:r>
          </w:p>
        </w:tc>
      </w:tr>
    </w:tbl>
    <w:p w14:paraId="06C79963" w14:textId="77777777" w:rsidR="00A508F7" w:rsidRPr="00DA033E" w:rsidRDefault="00A508F7">
      <w:bookmarkStart w:id="0" w:name="See_also"/>
      <w:bookmarkEnd w:id="0"/>
    </w:p>
    <w:sectPr w:rsidR="00A508F7" w:rsidRPr="00DA033E" w:rsidSect="002A1B3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2A1B3C"/>
    <w:rsid w:val="004B405A"/>
    <w:rsid w:val="00734298"/>
    <w:rsid w:val="00780799"/>
    <w:rsid w:val="00A508F7"/>
    <w:rsid w:val="00DA033E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703F3"/>
  <w15:chartTrackingRefBased/>
  <w15:docId w15:val="{AEF1EA54-082C-4A53-BCE7-797B1FB4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hadow/>
    </w:rPr>
  </w:style>
  <w:style w:type="paragraph" w:styleId="Heading2">
    <w:name w:val="heading 2"/>
    <w:basedOn w:val="Normal"/>
    <w:qFormat/>
    <w:rsid w:val="002A1B3C"/>
    <w:pPr>
      <w:spacing w:before="100" w:beforeAutospacing="1" w:after="100" w:afterAutospacing="1"/>
      <w:outlineLvl w:val="1"/>
    </w:pPr>
    <w:rPr>
      <w:rFonts w:ascii="Times New Roman" w:hAnsi="Times New Roman"/>
      <w:b/>
      <w:bCs/>
      <w:shadow w:val="0"/>
      <w:sz w:val="36"/>
      <w:szCs w:val="36"/>
    </w:rPr>
  </w:style>
  <w:style w:type="paragraph" w:styleId="Heading3">
    <w:name w:val="heading 3"/>
    <w:basedOn w:val="Normal"/>
    <w:qFormat/>
    <w:rsid w:val="002A1B3C"/>
    <w:pPr>
      <w:spacing w:before="100" w:beforeAutospacing="1" w:after="100" w:afterAutospacing="1"/>
      <w:outlineLvl w:val="2"/>
    </w:pPr>
    <w:rPr>
      <w:rFonts w:ascii="Times New Roman" w:hAnsi="Times New Roman"/>
      <w:b/>
      <w:bCs/>
      <w:shadow w:val="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Hyperlink">
    <w:name w:val="Hyperlink"/>
    <w:rsid w:val="002A1B3C"/>
    <w:rPr>
      <w:color w:val="0000FF"/>
      <w:u w:val="single"/>
    </w:rPr>
  </w:style>
  <w:style w:type="paragraph" w:styleId="NormalWeb">
    <w:name w:val="Normal (Web)"/>
    <w:basedOn w:val="Normal"/>
    <w:rsid w:val="002A1B3C"/>
    <w:pPr>
      <w:spacing w:before="100" w:beforeAutospacing="1" w:after="100" w:afterAutospacing="1"/>
    </w:pPr>
    <w:rPr>
      <w:rFonts w:ascii="Times New Roman" w:hAnsi="Times New Roman"/>
      <w:shadow w:val="0"/>
      <w:sz w:val="24"/>
      <w:szCs w:val="24"/>
    </w:rPr>
  </w:style>
  <w:style w:type="character" w:customStyle="1" w:styleId="mw-headline">
    <w:name w:val="mw-headline"/>
    <w:basedOn w:val="DefaultParagraphFont"/>
    <w:rsid w:val="002A1B3C"/>
  </w:style>
  <w:style w:type="character" w:customStyle="1" w:styleId="editsection">
    <w:name w:val="editsection"/>
    <w:basedOn w:val="DefaultParagraphFont"/>
    <w:rsid w:val="002A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9932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8627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JMA scale explanation</vt:lpstr>
    </vt:vector>
  </TitlesOfParts>
  <Company>Development Technologies, Inc.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JMA scale explanation</dc:title>
  <dc:subject/>
  <dc:creator>Tino Randall</dc:creator>
  <cp:keywords/>
  <dc:description/>
  <cp:lastModifiedBy>Tino Randall</cp:lastModifiedBy>
  <cp:revision>2</cp:revision>
  <dcterms:created xsi:type="dcterms:W3CDTF">2021-05-01T19:50:00Z</dcterms:created>
  <dcterms:modified xsi:type="dcterms:W3CDTF">2021-05-01T19:50:00Z</dcterms:modified>
</cp:coreProperties>
</file>